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8" w:rsidRDefault="00037328" w:rsidP="00037328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12</w:t>
      </w:r>
      <w:r>
        <w:rPr>
          <w:rFonts w:ascii="Open Sans" w:hAnsi="Open Sans" w:cs="Open Sans"/>
          <w:color w:val="333333"/>
          <w:sz w:val="21"/>
          <w:szCs w:val="21"/>
        </w:rPr>
        <w:br/>
        <w:t>к приказу</w:t>
      </w:r>
      <w:r>
        <w:rPr>
          <w:rFonts w:ascii="Open Sans" w:hAnsi="Open Sans" w:cs="Open Sans"/>
          <w:color w:val="333333"/>
          <w:sz w:val="21"/>
          <w:szCs w:val="21"/>
        </w:rPr>
        <w:br/>
        <w:t>Министра образования и науки</w:t>
      </w:r>
      <w:r>
        <w:rPr>
          <w:rFonts w:ascii="Open Sans" w:hAnsi="Open Sans" w:cs="Open Sans"/>
          <w:color w:val="333333"/>
          <w:sz w:val="21"/>
          <w:szCs w:val="21"/>
        </w:rPr>
        <w:br/>
        <w:t>Республики Казахстан</w:t>
      </w:r>
      <w:r>
        <w:rPr>
          <w:rFonts w:ascii="Open Sans" w:hAnsi="Open Sans" w:cs="Open Sans"/>
          <w:color w:val="333333"/>
          <w:sz w:val="21"/>
          <w:szCs w:val="21"/>
        </w:rPr>
        <w:br/>
        <w:t>от 25 декабря 2017 года № 650</w:t>
      </w:r>
    </w:p>
    <w:p w:rsidR="00037328" w:rsidRDefault="00037328" w:rsidP="00037328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14</w:t>
      </w:r>
      <w:r>
        <w:rPr>
          <w:rFonts w:ascii="Open Sans" w:hAnsi="Open Sans" w:cs="Open Sans"/>
          <w:color w:val="333333"/>
          <w:sz w:val="21"/>
          <w:szCs w:val="21"/>
        </w:rPr>
        <w:br/>
        <w:t>к приказу Министра</w:t>
      </w:r>
      <w:r>
        <w:rPr>
          <w:rFonts w:ascii="Open Sans" w:hAnsi="Open Sans" w:cs="Open Sans"/>
          <w:color w:val="333333"/>
          <w:sz w:val="21"/>
          <w:szCs w:val="21"/>
        </w:rPr>
        <w:br/>
        <w:t>образования и науки</w:t>
      </w:r>
      <w:r>
        <w:rPr>
          <w:rFonts w:ascii="Open Sans" w:hAnsi="Open Sans" w:cs="Open Sans"/>
          <w:color w:val="333333"/>
          <w:sz w:val="21"/>
          <w:szCs w:val="21"/>
        </w:rPr>
        <w:br/>
        <w:t>Республики Казахстан</w:t>
      </w:r>
      <w:r>
        <w:rPr>
          <w:rFonts w:ascii="Open Sans" w:hAnsi="Open Sans" w:cs="Open Sans"/>
          <w:color w:val="333333"/>
          <w:sz w:val="21"/>
          <w:szCs w:val="21"/>
        </w:rPr>
        <w:br/>
        <w:t>от 13 апреля 2015 года № 198</w:t>
      </w:r>
    </w:p>
    <w:p w:rsidR="00037328" w:rsidRDefault="00037328" w:rsidP="00037328">
      <w:pPr>
        <w:pStyle w:val="text-align-center"/>
        <w:shd w:val="clear" w:color="auto" w:fill="FFFFFF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1. Общие положения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  <w:r>
        <w:rPr>
          <w:rFonts w:ascii="Open Sans" w:hAnsi="Open Sans" w:cs="Open Sans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Алматы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районов и городов, (далее –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r>
        <w:rPr>
          <w:rFonts w:ascii="Open Sans" w:hAnsi="Open Sans" w:cs="Open Sans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2. Порядок оказания государственной услуги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с момента сдачи документов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в Государственную корпорацию – 5 (пять) рабочих дней.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позднее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чем за сутки до истечения срока оказания государственной услуги;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максимально допустимое время ожидания для сдачи документов у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Государственной корпорации – 15 минут;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у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– 30 минут, в Государственной корпорации – 15 минут.</w:t>
      </w:r>
      <w:r>
        <w:rPr>
          <w:rFonts w:ascii="Open Sans" w:hAnsi="Open Sans" w:cs="Open Sans"/>
          <w:color w:val="333333"/>
          <w:sz w:val="21"/>
          <w:szCs w:val="21"/>
        </w:rPr>
        <w:br/>
        <w:t>5. Форма оказания государственной услуги – бумажная.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>Форма предоставления результата оказания государственной услуги – бумажная.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7. Государственная услуга оказывается физическим лицам (далее –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 бесплатно.</w:t>
      </w:r>
      <w:r>
        <w:rPr>
          <w:rFonts w:ascii="Open Sans" w:hAnsi="Open Sans" w:cs="Open Sans"/>
          <w:color w:val="333333"/>
          <w:sz w:val="21"/>
          <w:szCs w:val="21"/>
        </w:rPr>
        <w:br/>
        <w:t>8. График работы: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 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Open Sans" w:hAnsi="Open Sans" w:cs="Open Sans"/>
          <w:color w:val="333333"/>
          <w:sz w:val="21"/>
          <w:szCs w:val="21"/>
        </w:rPr>
        <w:br/>
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Прием осуществляется в порядке "электронной" очереди, по месту регистрации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без ускоренного обслуживания, возможно "бронирование" электронной очереди посредством портала.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к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копия документа, удостоверяющего личность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 </w:t>
      </w:r>
      <w:r>
        <w:rPr>
          <w:rFonts w:ascii="Open Sans" w:hAnsi="Open Sans" w:cs="Open Sans"/>
          <w:color w:val="333333"/>
          <w:sz w:val="21"/>
          <w:szCs w:val="21"/>
        </w:rPr>
        <w:br/>
        <w:t>3) копия свидетельства о рождении ребенка; 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5) копия документа, подтверждающего статус: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услугополучателей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сренедушевой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доход ниже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величины прожиточного минимума);</w:t>
      </w:r>
      <w:r>
        <w:rPr>
          <w:rFonts w:ascii="Open Sans" w:hAnsi="Open Sans" w:cs="Open Sans"/>
          <w:color w:val="333333"/>
          <w:sz w:val="21"/>
          <w:szCs w:val="21"/>
        </w:rPr>
        <w:br/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  <w:r>
        <w:rPr>
          <w:rFonts w:ascii="Open Sans" w:hAnsi="Open Sans" w:cs="Open Sans"/>
          <w:color w:val="333333"/>
          <w:sz w:val="21"/>
          <w:szCs w:val="21"/>
        </w:rPr>
        <w:br/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lastRenderedPageBreak/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и материальной помощи;</w:t>
      </w:r>
      <w:r>
        <w:rPr>
          <w:rFonts w:ascii="Open Sans" w:hAnsi="Open Sans" w:cs="Open Sans"/>
          <w:color w:val="333333"/>
          <w:sz w:val="21"/>
          <w:szCs w:val="21"/>
        </w:rPr>
        <w:br/>
        <w:t>в Государственную корпорацию: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(требуется для идентификации личности); </w:t>
      </w:r>
      <w:r>
        <w:rPr>
          <w:rFonts w:ascii="Open Sans" w:hAnsi="Open Sans" w:cs="Open Sans"/>
          <w:color w:val="333333"/>
          <w:sz w:val="21"/>
          <w:szCs w:val="21"/>
        </w:rPr>
        <w:br/>
        <w:t>3) копия свидетельства о рождении ребенка (в случае рождения до 13 августа 2007 года либо за пределами Республики Казахстан); 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5) копия документа, подтверждающего статус: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услугополучателей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сренедушевой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доход ниже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величины прожиточного минимума);</w:t>
      </w:r>
      <w:r>
        <w:rPr>
          <w:rFonts w:ascii="Open Sans" w:hAnsi="Open Sans" w:cs="Open Sans"/>
          <w:color w:val="333333"/>
          <w:sz w:val="21"/>
          <w:szCs w:val="21"/>
        </w:rPr>
        <w:br/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  <w:r>
        <w:rPr>
          <w:rFonts w:ascii="Open Sans" w:hAnsi="Open Sans" w:cs="Open Sans"/>
          <w:color w:val="333333"/>
          <w:sz w:val="21"/>
          <w:szCs w:val="21"/>
        </w:rPr>
        <w:br/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п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редоставляемая местными исполнительными органами;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и материальной помощи.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работник Государственной корпорации 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получает из соответствующих государственных информационных систем через шлюз "электронного правительства". 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Работник Государственной корпорации получает согласие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Open Sans" w:hAnsi="Open Sans" w:cs="Open Sans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В случае предоставления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отказывает в приеме заявления. </w:t>
      </w:r>
      <w:r>
        <w:rPr>
          <w:rFonts w:ascii="Open Sans" w:hAnsi="Open Sans" w:cs="Open Sans"/>
          <w:color w:val="333333"/>
          <w:sz w:val="21"/>
          <w:szCs w:val="21"/>
        </w:rPr>
        <w:br/>
        <w:t>10. Основаниями для отказа в оказании государственной услуги являются: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установление недостоверности документов, представленных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них;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2) несоответствие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,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 xml:space="preserve">3) в отношении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лишен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специального права, связанного с получением 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В случае представления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rPr>
          <w:rStyle w:val="a3"/>
          <w:rFonts w:ascii="Open Sans" w:hAnsi="Open Sans" w:cs="Open Sans"/>
          <w:color w:val="333333"/>
          <w:sz w:val="21"/>
          <w:szCs w:val="21"/>
        </w:rPr>
        <w:t>услугодателей</w:t>
      </w:r>
      <w:proofErr w:type="spellEnd"/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 и (или) их должностных лиц по вопросам оказания государственных услуг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11. Обжалование решений, действий (бездействия)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lastRenderedPageBreak/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адресам, указанным в пункте 14 настоящего стандарта 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акимата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  <w:r>
        <w:rPr>
          <w:rFonts w:ascii="Open Sans" w:hAnsi="Open Sans" w:cs="Open Sans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акимата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Open Sans" w:hAnsi="Open Sans" w:cs="Open Sans"/>
          <w:color w:val="333333"/>
          <w:sz w:val="21"/>
          <w:szCs w:val="21"/>
        </w:rPr>
        <w:br/>
        <w:t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акимата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услогополучателю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акимата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Государственной корпорации.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государственных услуг.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поступившая в адрес уполномоченного органа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Информацию о порядке обжалования действий (бездействия)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(или) его должностных лиц можно получить по телефону Единого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контакт-центра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1414, 8 800 080 7777.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4. Иные требования с учетом особенностей оказания государственной услуги</w:t>
      </w:r>
    </w:p>
    <w:p w:rsidR="00037328" w:rsidRDefault="00037328" w:rsidP="00037328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13.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имеющим установленным законодательством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порядке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Open Sans" w:hAnsi="Open Sans" w:cs="Open Sans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интернет-ресурсе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Министерства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www.edu.gov.kz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интернет-ресурсе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Государственной корпорации: www.gov4c.kz.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15. Контактные телефоны справочных служб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интернет-ресурсах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Министерства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www.edu.gov.kz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www.bala-kkk.kz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 Единый контакт-центр 1414, 8 800 080 7777.</w:t>
      </w:r>
    </w:p>
    <w:p w:rsidR="00BA616C" w:rsidRDefault="00BA616C"/>
    <w:sectPr w:rsidR="00BA616C" w:rsidSect="00BA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28"/>
    <w:rsid w:val="00037328"/>
    <w:rsid w:val="002E31CA"/>
    <w:rsid w:val="00474166"/>
    <w:rsid w:val="00BA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0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0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7328"/>
    <w:rPr>
      <w:b/>
      <w:bCs/>
    </w:rPr>
  </w:style>
  <w:style w:type="paragraph" w:customStyle="1" w:styleId="text-align-justify">
    <w:name w:val="text-align-justify"/>
    <w:basedOn w:val="a"/>
    <w:rsid w:val="000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13119</Characters>
  <Application>Microsoft Office Word</Application>
  <DocSecurity>0</DocSecurity>
  <Lines>109</Lines>
  <Paragraphs>30</Paragraphs>
  <ScaleCrop>false</ScaleCrop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2018-11-16T06:51:00Z</dcterms:created>
  <dcterms:modified xsi:type="dcterms:W3CDTF">2018-11-16T06:51:00Z</dcterms:modified>
</cp:coreProperties>
</file>